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0F" w:rsidRDefault="00E55326" w:rsidP="00A02526">
      <w:pPr>
        <w:spacing w:before="7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34E1">
        <w:rPr>
          <w:rFonts w:asciiTheme="minorHAnsi" w:hAnsiTheme="minorHAnsi" w:cstheme="minorHAnsi"/>
          <w:b/>
          <w:sz w:val="24"/>
          <w:szCs w:val="24"/>
        </w:rPr>
        <w:t xml:space="preserve">TOWN OF </w:t>
      </w:r>
      <w:r w:rsidR="00A02526">
        <w:rPr>
          <w:rFonts w:asciiTheme="minorHAnsi" w:hAnsiTheme="minorHAnsi" w:cstheme="minorHAnsi"/>
          <w:b/>
          <w:sz w:val="24"/>
          <w:szCs w:val="24"/>
        </w:rPr>
        <w:t>______</w:t>
      </w:r>
      <w:r w:rsidRPr="005B34E1">
        <w:rPr>
          <w:rFonts w:asciiTheme="minorHAnsi" w:hAnsiTheme="minorHAnsi" w:cstheme="minorHAnsi"/>
          <w:b/>
          <w:sz w:val="24"/>
          <w:szCs w:val="24"/>
        </w:rPr>
        <w:t xml:space="preserve"> BUY RECYCLED POLICY</w:t>
      </w:r>
    </w:p>
    <w:p w:rsidR="00A02526" w:rsidRPr="005B34E1" w:rsidRDefault="00A02526" w:rsidP="00A02526">
      <w:pPr>
        <w:spacing w:before="79"/>
        <w:ind w:right="653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0294" w:rsidRDefault="00E55326" w:rsidP="00A02526">
      <w:pPr>
        <w:tabs>
          <w:tab w:val="left" w:pos="614"/>
        </w:tabs>
        <w:rPr>
          <w:rFonts w:asciiTheme="minorHAnsi" w:hAnsiTheme="minorHAnsi" w:cstheme="minorHAnsi"/>
          <w:sz w:val="24"/>
          <w:szCs w:val="24"/>
        </w:rPr>
      </w:pPr>
      <w:r w:rsidRPr="00A02526">
        <w:rPr>
          <w:rFonts w:asciiTheme="minorHAnsi" w:hAnsiTheme="minorHAnsi" w:cstheme="minorHAnsi"/>
          <w:sz w:val="24"/>
          <w:szCs w:val="24"/>
        </w:rPr>
        <w:t xml:space="preserve">Through its </w:t>
      </w:r>
      <w:r w:rsidR="00A02526">
        <w:rPr>
          <w:rFonts w:asciiTheme="minorHAnsi" w:hAnsiTheme="minorHAnsi" w:cstheme="minorHAnsi"/>
          <w:sz w:val="24"/>
          <w:szCs w:val="24"/>
        </w:rPr>
        <w:t>purchase of products with recycled content</w:t>
      </w:r>
      <w:r w:rsidRPr="00A02526">
        <w:rPr>
          <w:rFonts w:asciiTheme="minorHAnsi" w:hAnsiTheme="minorHAnsi" w:cstheme="minorHAnsi"/>
          <w:sz w:val="24"/>
          <w:szCs w:val="24"/>
        </w:rPr>
        <w:t xml:space="preserve">, the Town of </w:t>
      </w:r>
      <w:r w:rsidR="00A02526">
        <w:rPr>
          <w:rFonts w:asciiTheme="minorHAnsi" w:hAnsiTheme="minorHAnsi" w:cstheme="minorHAnsi"/>
          <w:sz w:val="24"/>
          <w:szCs w:val="24"/>
        </w:rPr>
        <w:t>______</w:t>
      </w:r>
      <w:r w:rsidRPr="00A02526">
        <w:rPr>
          <w:rFonts w:asciiTheme="minorHAnsi" w:hAnsiTheme="minorHAnsi" w:cstheme="minorHAnsi"/>
          <w:sz w:val="24"/>
          <w:szCs w:val="24"/>
        </w:rPr>
        <w:t xml:space="preserve"> </w:t>
      </w:r>
      <w:r w:rsidR="00A02526">
        <w:rPr>
          <w:rFonts w:asciiTheme="minorHAnsi" w:hAnsiTheme="minorHAnsi" w:cstheme="minorHAnsi"/>
          <w:sz w:val="24"/>
          <w:szCs w:val="24"/>
        </w:rPr>
        <w:t>demonstrates</w:t>
      </w:r>
      <w:r w:rsidRPr="00A02526">
        <w:rPr>
          <w:rFonts w:asciiTheme="minorHAnsi" w:hAnsiTheme="minorHAnsi" w:cstheme="minorHAnsi"/>
          <w:sz w:val="24"/>
          <w:szCs w:val="24"/>
        </w:rPr>
        <w:t xml:space="preserve"> </w:t>
      </w:r>
      <w:r w:rsidRPr="00A02526">
        <w:rPr>
          <w:rFonts w:asciiTheme="minorHAnsi" w:hAnsiTheme="minorHAnsi" w:cstheme="minorHAnsi"/>
          <w:sz w:val="24"/>
          <w:szCs w:val="24"/>
        </w:rPr>
        <w:t xml:space="preserve">a commitment towards environmental stewardship. By establishing a Buy Recycled Policy, </w:t>
      </w:r>
      <w:r w:rsidR="0005256E">
        <w:rPr>
          <w:rFonts w:asciiTheme="minorHAnsi" w:hAnsiTheme="minorHAnsi" w:cstheme="minorHAnsi"/>
          <w:sz w:val="24"/>
          <w:szCs w:val="24"/>
        </w:rPr>
        <w:t>____</w:t>
      </w:r>
      <w:r w:rsidRPr="00A02526">
        <w:rPr>
          <w:rFonts w:asciiTheme="minorHAnsi" w:hAnsiTheme="minorHAnsi" w:cstheme="minorHAnsi"/>
          <w:sz w:val="24"/>
          <w:szCs w:val="24"/>
        </w:rPr>
        <w:t xml:space="preserve"> will bring recycling full circuit through the purchasing of products that contain </w:t>
      </w:r>
      <w:r w:rsidRPr="00A02526">
        <w:rPr>
          <w:rFonts w:asciiTheme="minorHAnsi" w:hAnsiTheme="minorHAnsi" w:cstheme="minorHAnsi"/>
          <w:sz w:val="24"/>
          <w:szCs w:val="24"/>
        </w:rPr>
        <w:t>recycled content; it will stimulate markets for the recyclables it collects. With this policy, municipal offices</w:t>
      </w:r>
      <w:r w:rsidR="003C1E2A" w:rsidRPr="00A02526">
        <w:rPr>
          <w:rFonts w:asciiTheme="minorHAnsi" w:hAnsiTheme="minorHAnsi" w:cstheme="minorHAnsi"/>
          <w:sz w:val="24"/>
          <w:szCs w:val="24"/>
        </w:rPr>
        <w:t xml:space="preserve"> and departments</w:t>
      </w:r>
      <w:r w:rsidRPr="00A02526">
        <w:rPr>
          <w:rFonts w:asciiTheme="minorHAnsi" w:hAnsiTheme="minorHAnsi" w:cstheme="minorHAnsi"/>
          <w:sz w:val="24"/>
          <w:szCs w:val="24"/>
        </w:rPr>
        <w:t xml:space="preserve"> are committed to purchasing products that are </w:t>
      </w:r>
      <w:r w:rsidRPr="00A02526">
        <w:rPr>
          <w:rFonts w:asciiTheme="minorHAnsi" w:hAnsiTheme="minorHAnsi" w:cstheme="minorHAnsi"/>
          <w:sz w:val="24"/>
          <w:szCs w:val="24"/>
        </w:rPr>
        <w:t>made of recycled materials when the</w:t>
      </w:r>
      <w:r w:rsidRPr="00A02526">
        <w:rPr>
          <w:rFonts w:asciiTheme="minorHAnsi" w:hAnsiTheme="minorHAnsi" w:cstheme="minorHAnsi"/>
          <w:sz w:val="24"/>
          <w:szCs w:val="24"/>
        </w:rPr>
        <w:t xml:space="preserve">y are available at reasonable prices. </w:t>
      </w:r>
    </w:p>
    <w:p w:rsidR="00F00294" w:rsidRDefault="00F00294" w:rsidP="00A02526">
      <w:pPr>
        <w:tabs>
          <w:tab w:val="left" w:pos="614"/>
        </w:tabs>
        <w:rPr>
          <w:rFonts w:asciiTheme="minorHAnsi" w:hAnsiTheme="minorHAnsi" w:cstheme="minorHAnsi"/>
          <w:sz w:val="24"/>
          <w:szCs w:val="24"/>
        </w:rPr>
      </w:pPr>
    </w:p>
    <w:p w:rsidR="003C1E2A" w:rsidRPr="00A02526" w:rsidRDefault="003C1E2A" w:rsidP="00A02526">
      <w:pPr>
        <w:tabs>
          <w:tab w:val="left" w:pos="614"/>
        </w:tabs>
        <w:rPr>
          <w:rFonts w:asciiTheme="minorHAnsi" w:hAnsiTheme="minorHAnsi" w:cstheme="minorHAnsi"/>
          <w:sz w:val="24"/>
          <w:szCs w:val="24"/>
        </w:rPr>
      </w:pPr>
      <w:r w:rsidRPr="00A02526">
        <w:rPr>
          <w:rFonts w:asciiTheme="minorHAnsi" w:hAnsiTheme="minorHAnsi" w:cstheme="minorHAnsi"/>
          <w:sz w:val="24"/>
          <w:szCs w:val="24"/>
        </w:rPr>
        <w:t>If the cost of the recycled product does not exceed the cost of the virgin equivalent</w:t>
      </w:r>
      <w:r w:rsidRPr="00A0252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F00294">
        <w:rPr>
          <w:rFonts w:asciiTheme="minorHAnsi" w:hAnsiTheme="minorHAnsi" w:cstheme="minorHAnsi"/>
          <w:sz w:val="24"/>
          <w:szCs w:val="24"/>
        </w:rPr>
        <w:t>by more than 10</w:t>
      </w:r>
      <w:r w:rsidRPr="00A02526">
        <w:rPr>
          <w:rFonts w:asciiTheme="minorHAnsi" w:hAnsiTheme="minorHAnsi" w:cstheme="minorHAnsi"/>
          <w:sz w:val="24"/>
          <w:szCs w:val="24"/>
        </w:rPr>
        <w:t>%, then the offices should purchase the non-virgin</w:t>
      </w:r>
      <w:r w:rsidRPr="00A0252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02526">
        <w:rPr>
          <w:rFonts w:asciiTheme="minorHAnsi" w:hAnsiTheme="minorHAnsi" w:cstheme="minorHAnsi"/>
          <w:sz w:val="24"/>
          <w:szCs w:val="24"/>
        </w:rPr>
        <w:t>product.</w:t>
      </w:r>
    </w:p>
    <w:p w:rsidR="00383B0F" w:rsidRPr="005B34E1" w:rsidRDefault="00383B0F" w:rsidP="0041425C">
      <w:pPr>
        <w:pStyle w:val="BodyText"/>
        <w:ind w:left="0" w:right="102"/>
        <w:rPr>
          <w:rFonts w:asciiTheme="minorHAnsi" w:hAnsiTheme="minorHAnsi" w:cstheme="minorHAnsi"/>
        </w:rPr>
      </w:pPr>
    </w:p>
    <w:p w:rsidR="00383B0F" w:rsidRPr="005B34E1" w:rsidRDefault="00E55326" w:rsidP="0041425C">
      <w:pPr>
        <w:pStyle w:val="BodyText"/>
        <w:ind w:left="0"/>
        <w:rPr>
          <w:rFonts w:asciiTheme="minorHAnsi" w:hAnsiTheme="minorHAnsi" w:cstheme="minorHAnsi"/>
        </w:rPr>
      </w:pPr>
      <w:r w:rsidRPr="005B34E1">
        <w:rPr>
          <w:rFonts w:asciiTheme="minorHAnsi" w:hAnsiTheme="minorHAnsi" w:cstheme="minorHAnsi"/>
        </w:rPr>
        <w:t xml:space="preserve">The municipal offices </w:t>
      </w:r>
      <w:r w:rsidR="003C1E2A" w:rsidRPr="005B34E1">
        <w:rPr>
          <w:rFonts w:asciiTheme="minorHAnsi" w:hAnsiTheme="minorHAnsi" w:cstheme="minorHAnsi"/>
        </w:rPr>
        <w:t xml:space="preserve">and departments </w:t>
      </w:r>
      <w:r w:rsidRPr="005B34E1">
        <w:rPr>
          <w:rFonts w:asciiTheme="minorHAnsi" w:hAnsiTheme="minorHAnsi" w:cstheme="minorHAnsi"/>
        </w:rPr>
        <w:t>shall</w:t>
      </w:r>
      <w:r w:rsidR="00C8454C">
        <w:rPr>
          <w:rFonts w:asciiTheme="minorHAnsi" w:hAnsiTheme="minorHAnsi" w:cstheme="minorHAnsi"/>
        </w:rPr>
        <w:t>, at a minimum,</w:t>
      </w:r>
      <w:r w:rsidRPr="005B34E1">
        <w:rPr>
          <w:rFonts w:asciiTheme="minorHAnsi" w:hAnsiTheme="minorHAnsi" w:cstheme="minorHAnsi"/>
        </w:rPr>
        <w:t xml:space="preserve"> </w:t>
      </w:r>
      <w:r w:rsidR="00F00294">
        <w:rPr>
          <w:rFonts w:asciiTheme="minorHAnsi" w:hAnsiTheme="minorHAnsi" w:cstheme="minorHAnsi"/>
        </w:rPr>
        <w:t>observe the following requirements.</w:t>
      </w:r>
    </w:p>
    <w:p w:rsidR="0041425C" w:rsidRPr="005B34E1" w:rsidRDefault="0041425C" w:rsidP="0041425C">
      <w:pPr>
        <w:pStyle w:val="BodyText"/>
        <w:ind w:left="0"/>
        <w:rPr>
          <w:rFonts w:asciiTheme="minorHAnsi" w:hAnsiTheme="minorHAnsi" w:cstheme="minorHAnsi"/>
          <w:b/>
        </w:rPr>
      </w:pPr>
    </w:p>
    <w:p w:rsidR="0041425C" w:rsidRPr="005B34E1" w:rsidRDefault="0041425C" w:rsidP="0041425C">
      <w:pPr>
        <w:pStyle w:val="BodyText"/>
        <w:ind w:left="0"/>
        <w:rPr>
          <w:rFonts w:asciiTheme="minorHAnsi" w:hAnsiTheme="minorHAnsi" w:cstheme="minorHAnsi"/>
          <w:b/>
        </w:rPr>
      </w:pPr>
      <w:r w:rsidRPr="005B34E1">
        <w:rPr>
          <w:rFonts w:asciiTheme="minorHAnsi" w:hAnsiTheme="minorHAnsi" w:cstheme="minorHAnsi"/>
          <w:b/>
        </w:rPr>
        <w:t>Paper products</w:t>
      </w:r>
    </w:p>
    <w:p w:rsidR="00383B0F" w:rsidRPr="005B34E1" w:rsidRDefault="007C0B14" w:rsidP="0041425C">
      <w:pPr>
        <w:tabs>
          <w:tab w:val="left" w:pos="612"/>
        </w:tabs>
        <w:ind w:right="2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</w:t>
      </w:r>
      <w:r w:rsidR="00E55326" w:rsidRPr="005B34E1">
        <w:rPr>
          <w:rFonts w:asciiTheme="minorHAnsi" w:hAnsiTheme="minorHAnsi" w:cstheme="minorHAnsi"/>
          <w:sz w:val="24"/>
          <w:szCs w:val="24"/>
        </w:rPr>
        <w:t xml:space="preserve"> paper products</w:t>
      </w:r>
      <w:r>
        <w:rPr>
          <w:rFonts w:asciiTheme="minorHAnsi" w:hAnsiTheme="minorHAnsi" w:cstheme="minorHAnsi"/>
          <w:sz w:val="24"/>
          <w:szCs w:val="24"/>
        </w:rPr>
        <w:t>,</w:t>
      </w:r>
      <w:r w:rsidR="00E55326" w:rsidRPr="005B34E1">
        <w:rPr>
          <w:rFonts w:asciiTheme="minorHAnsi" w:hAnsiTheme="minorHAnsi" w:cstheme="minorHAnsi"/>
          <w:sz w:val="24"/>
          <w:szCs w:val="24"/>
        </w:rPr>
        <w:t xml:space="preserve"> </w:t>
      </w:r>
      <w:r w:rsidR="00E55326" w:rsidRPr="005B34E1">
        <w:rPr>
          <w:rFonts w:asciiTheme="minorHAnsi" w:hAnsiTheme="minorHAnsi" w:cstheme="minorHAnsi"/>
          <w:sz w:val="24"/>
          <w:szCs w:val="24"/>
        </w:rPr>
        <w:t>including computer paper, copier paper, stationary, envelopes,</w:t>
      </w:r>
      <w:r w:rsidR="00E55326" w:rsidRPr="005B34E1">
        <w:rPr>
          <w:rFonts w:asciiTheme="minorHAnsi" w:hAnsiTheme="minorHAnsi" w:cstheme="minorHAnsi"/>
          <w:sz w:val="24"/>
          <w:szCs w:val="24"/>
        </w:rPr>
        <w:t xml:space="preserve"> folders, towels, napkins, toilet paper, etc.) will contain total recycled content of no less than</w:t>
      </w:r>
      <w:r w:rsidR="003C1E2A" w:rsidRPr="005B34E1">
        <w:rPr>
          <w:rFonts w:asciiTheme="minorHAnsi" w:hAnsiTheme="minorHAnsi" w:cstheme="minorHAnsi"/>
          <w:sz w:val="24"/>
          <w:szCs w:val="24"/>
        </w:rPr>
        <w:t xml:space="preserve"> </w:t>
      </w:r>
      <w:r w:rsidR="003C1E2A" w:rsidRPr="005B34E1">
        <w:rPr>
          <w:rFonts w:asciiTheme="minorHAnsi" w:hAnsiTheme="minorHAnsi" w:cstheme="minorHAnsi"/>
          <w:spacing w:val="-2"/>
          <w:sz w:val="24"/>
          <w:szCs w:val="24"/>
        </w:rPr>
        <w:t>3</w:t>
      </w:r>
      <w:r w:rsidR="00E55326" w:rsidRPr="005B34E1">
        <w:rPr>
          <w:rFonts w:asciiTheme="minorHAnsi" w:hAnsiTheme="minorHAnsi" w:cstheme="minorHAnsi"/>
          <w:sz w:val="24"/>
          <w:szCs w:val="24"/>
        </w:rPr>
        <w:t>0%.</w:t>
      </w:r>
    </w:p>
    <w:p w:rsidR="0041425C" w:rsidRPr="005B34E1" w:rsidRDefault="0041425C" w:rsidP="0041425C">
      <w:pPr>
        <w:widowControl/>
        <w:suppressAutoHyphens/>
        <w:autoSpaceDE/>
        <w:autoSpaceDN/>
        <w:rPr>
          <w:rFonts w:asciiTheme="minorHAnsi" w:hAnsiTheme="minorHAnsi" w:cstheme="minorHAnsi"/>
          <w:spacing w:val="-2"/>
          <w:sz w:val="24"/>
          <w:szCs w:val="24"/>
        </w:rPr>
      </w:pPr>
    </w:p>
    <w:p w:rsidR="0041425C" w:rsidRPr="005B34E1" w:rsidRDefault="0041425C" w:rsidP="0041425C">
      <w:pPr>
        <w:widowControl/>
        <w:suppressAutoHyphens/>
        <w:autoSpaceDE/>
        <w:autoSpaceDN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5B34E1">
        <w:rPr>
          <w:rFonts w:asciiTheme="minorHAnsi" w:hAnsiTheme="minorHAnsi" w:cstheme="minorHAnsi"/>
          <w:b/>
          <w:spacing w:val="-2"/>
          <w:sz w:val="24"/>
          <w:szCs w:val="24"/>
        </w:rPr>
        <w:t>Office supplies</w:t>
      </w:r>
    </w:p>
    <w:p w:rsidR="0041425C" w:rsidRPr="005B34E1" w:rsidRDefault="0041425C" w:rsidP="0041425C">
      <w:pPr>
        <w:widowControl/>
        <w:suppressAutoHyphens/>
        <w:autoSpaceDE/>
        <w:autoSpaceDN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5B34E1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5B34E1">
        <w:rPr>
          <w:rFonts w:asciiTheme="minorHAnsi" w:hAnsiTheme="minorHAnsi" w:cstheme="minorHAnsi"/>
          <w:spacing w:val="-2"/>
          <w:sz w:val="24"/>
          <w:szCs w:val="24"/>
        </w:rPr>
        <w:t>inders, calendars, folders, letter openers, pens and pencils, rulers, etc.</w:t>
      </w:r>
      <w:r w:rsidRPr="005B34E1">
        <w:rPr>
          <w:rFonts w:asciiTheme="minorHAnsi" w:hAnsiTheme="minorHAnsi" w:cstheme="minorHAnsi"/>
          <w:spacing w:val="-2"/>
          <w:sz w:val="24"/>
          <w:szCs w:val="24"/>
        </w:rPr>
        <w:t xml:space="preserve"> should contain recycled content</w:t>
      </w:r>
      <w:r w:rsidR="007C0B14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:rsidR="0041425C" w:rsidRPr="005B34E1" w:rsidRDefault="0041425C" w:rsidP="0041425C">
      <w:pPr>
        <w:tabs>
          <w:tab w:val="left" w:pos="612"/>
        </w:tabs>
        <w:ind w:right="293"/>
        <w:rPr>
          <w:rFonts w:asciiTheme="minorHAnsi" w:hAnsiTheme="minorHAnsi" w:cstheme="minorHAnsi"/>
          <w:sz w:val="24"/>
          <w:szCs w:val="24"/>
        </w:rPr>
      </w:pPr>
    </w:p>
    <w:p w:rsidR="0041425C" w:rsidRPr="005B34E1" w:rsidRDefault="0041425C" w:rsidP="0041425C">
      <w:pPr>
        <w:tabs>
          <w:tab w:val="left" w:pos="612"/>
        </w:tabs>
        <w:ind w:right="293"/>
        <w:rPr>
          <w:rFonts w:asciiTheme="minorHAnsi" w:hAnsiTheme="minorHAnsi" w:cstheme="minorHAnsi"/>
          <w:b/>
          <w:sz w:val="24"/>
          <w:szCs w:val="24"/>
        </w:rPr>
      </w:pPr>
      <w:r w:rsidRPr="005B34E1">
        <w:rPr>
          <w:rFonts w:asciiTheme="minorHAnsi" w:hAnsiTheme="minorHAnsi" w:cstheme="minorHAnsi"/>
          <w:b/>
          <w:sz w:val="24"/>
          <w:szCs w:val="24"/>
        </w:rPr>
        <w:t>Office electronics</w:t>
      </w:r>
    </w:p>
    <w:p w:rsidR="003C1E2A" w:rsidRPr="005B34E1" w:rsidRDefault="003C1E2A" w:rsidP="0041425C">
      <w:pPr>
        <w:tabs>
          <w:tab w:val="left" w:pos="612"/>
        </w:tabs>
        <w:ind w:right="293"/>
        <w:rPr>
          <w:rFonts w:asciiTheme="minorHAnsi" w:hAnsiTheme="minorHAnsi" w:cstheme="minorHAnsi"/>
          <w:sz w:val="24"/>
          <w:szCs w:val="24"/>
        </w:rPr>
      </w:pPr>
      <w:r w:rsidRPr="005B34E1">
        <w:rPr>
          <w:rFonts w:asciiTheme="minorHAnsi" w:hAnsiTheme="minorHAnsi" w:cstheme="minorHAnsi"/>
          <w:sz w:val="24"/>
          <w:szCs w:val="24"/>
        </w:rPr>
        <w:t xml:space="preserve">Computers of all types, servers, monitors, cellphones, </w:t>
      </w:r>
      <w:r w:rsidR="0041425C" w:rsidRPr="005B34E1">
        <w:rPr>
          <w:rFonts w:asciiTheme="minorHAnsi" w:hAnsiTheme="minorHAnsi" w:cstheme="minorHAnsi"/>
          <w:sz w:val="24"/>
          <w:szCs w:val="24"/>
        </w:rPr>
        <w:t xml:space="preserve">imaging, printing and copying </w:t>
      </w:r>
      <w:r w:rsidRPr="005B34E1">
        <w:rPr>
          <w:rFonts w:asciiTheme="minorHAnsi" w:hAnsiTheme="minorHAnsi" w:cstheme="minorHAnsi"/>
          <w:sz w:val="24"/>
          <w:szCs w:val="24"/>
        </w:rPr>
        <w:t>equipment and televisions shall have secured, at a minimum, an EPEAT bronze rating.</w:t>
      </w:r>
    </w:p>
    <w:p w:rsidR="0041425C" w:rsidRPr="005B34E1" w:rsidRDefault="0041425C" w:rsidP="0041425C">
      <w:pPr>
        <w:tabs>
          <w:tab w:val="left" w:pos="612"/>
        </w:tabs>
        <w:ind w:right="293"/>
        <w:rPr>
          <w:rFonts w:asciiTheme="minorHAnsi" w:hAnsiTheme="minorHAnsi" w:cstheme="minorHAnsi"/>
          <w:sz w:val="24"/>
          <w:szCs w:val="24"/>
        </w:rPr>
      </w:pPr>
    </w:p>
    <w:p w:rsidR="00BD6623" w:rsidRPr="005B34E1" w:rsidRDefault="00BD6623" w:rsidP="0041425C">
      <w:pPr>
        <w:tabs>
          <w:tab w:val="left" w:pos="612"/>
        </w:tabs>
        <w:ind w:right="293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5B34E1">
        <w:rPr>
          <w:rFonts w:asciiTheme="minorHAnsi" w:hAnsiTheme="minorHAnsi" w:cstheme="minorHAnsi"/>
          <w:b/>
          <w:spacing w:val="-2"/>
          <w:sz w:val="24"/>
          <w:szCs w:val="24"/>
        </w:rPr>
        <w:t>Clothing</w:t>
      </w:r>
    </w:p>
    <w:p w:rsidR="003C1E2A" w:rsidRPr="005B34E1" w:rsidRDefault="00BD6623" w:rsidP="0041425C">
      <w:pPr>
        <w:tabs>
          <w:tab w:val="left" w:pos="612"/>
        </w:tabs>
        <w:ind w:right="293"/>
        <w:rPr>
          <w:rFonts w:asciiTheme="minorHAnsi" w:hAnsiTheme="minorHAnsi" w:cstheme="minorHAnsi"/>
          <w:sz w:val="24"/>
          <w:szCs w:val="24"/>
        </w:rPr>
      </w:pPr>
      <w:r w:rsidRPr="005B34E1">
        <w:rPr>
          <w:rFonts w:asciiTheme="minorHAnsi" w:hAnsiTheme="minorHAnsi" w:cstheme="minorHAnsi"/>
          <w:b/>
          <w:spacing w:val="-2"/>
          <w:sz w:val="24"/>
          <w:szCs w:val="24"/>
        </w:rPr>
        <w:t>S</w:t>
      </w:r>
      <w:r w:rsidRPr="005B34E1">
        <w:rPr>
          <w:rFonts w:asciiTheme="minorHAnsi" w:hAnsiTheme="minorHAnsi" w:cstheme="minorHAnsi"/>
          <w:spacing w:val="-2"/>
          <w:sz w:val="24"/>
          <w:szCs w:val="24"/>
        </w:rPr>
        <w:t>hirts, pants, uniforms, and safety vests</w:t>
      </w:r>
      <w:r w:rsidRPr="005B34E1">
        <w:rPr>
          <w:rFonts w:asciiTheme="minorHAnsi" w:hAnsiTheme="minorHAnsi" w:cstheme="minorHAnsi"/>
          <w:sz w:val="24"/>
          <w:szCs w:val="24"/>
        </w:rPr>
        <w:t xml:space="preserve"> </w:t>
      </w:r>
      <w:r w:rsidR="003C1E2A" w:rsidRPr="005B34E1">
        <w:rPr>
          <w:rFonts w:asciiTheme="minorHAnsi" w:hAnsiTheme="minorHAnsi" w:cstheme="minorHAnsi"/>
          <w:sz w:val="24"/>
          <w:szCs w:val="24"/>
        </w:rPr>
        <w:t>when made from polyester or other synthetic fiber – should contain recycled content.</w:t>
      </w:r>
    </w:p>
    <w:p w:rsidR="00BD6623" w:rsidRPr="005B34E1" w:rsidRDefault="00BD6623" w:rsidP="0041425C">
      <w:pPr>
        <w:tabs>
          <w:tab w:val="left" w:pos="612"/>
        </w:tabs>
        <w:ind w:right="293"/>
        <w:rPr>
          <w:rFonts w:asciiTheme="minorHAnsi" w:hAnsiTheme="minorHAnsi" w:cstheme="minorHAnsi"/>
          <w:sz w:val="24"/>
          <w:szCs w:val="24"/>
        </w:rPr>
      </w:pPr>
    </w:p>
    <w:p w:rsidR="00BD6623" w:rsidRPr="005B34E1" w:rsidRDefault="00BD6623" w:rsidP="0041425C">
      <w:pPr>
        <w:tabs>
          <w:tab w:val="left" w:pos="612"/>
        </w:tabs>
        <w:ind w:right="293"/>
        <w:rPr>
          <w:rFonts w:asciiTheme="minorHAnsi" w:hAnsiTheme="minorHAnsi" w:cstheme="minorHAnsi"/>
          <w:b/>
          <w:sz w:val="24"/>
          <w:szCs w:val="24"/>
        </w:rPr>
      </w:pPr>
      <w:r w:rsidRPr="005B34E1">
        <w:rPr>
          <w:rFonts w:asciiTheme="minorHAnsi" w:hAnsiTheme="minorHAnsi" w:cstheme="minorHAnsi"/>
          <w:b/>
          <w:sz w:val="24"/>
          <w:szCs w:val="24"/>
        </w:rPr>
        <w:t xml:space="preserve">Furniture </w:t>
      </w:r>
    </w:p>
    <w:p w:rsidR="003C1E2A" w:rsidRPr="005B34E1" w:rsidRDefault="003C1E2A" w:rsidP="0041425C">
      <w:pPr>
        <w:tabs>
          <w:tab w:val="left" w:pos="612"/>
        </w:tabs>
        <w:ind w:right="293"/>
        <w:rPr>
          <w:rFonts w:asciiTheme="minorHAnsi" w:hAnsiTheme="minorHAnsi" w:cstheme="minorHAnsi"/>
          <w:sz w:val="24"/>
          <w:szCs w:val="24"/>
        </w:rPr>
      </w:pPr>
      <w:r w:rsidRPr="005B34E1">
        <w:rPr>
          <w:rFonts w:asciiTheme="minorHAnsi" w:hAnsiTheme="minorHAnsi" w:cstheme="minorHAnsi"/>
          <w:sz w:val="24"/>
          <w:szCs w:val="24"/>
        </w:rPr>
        <w:t>Indoor and outdoor furniture that is metal or plast</w:t>
      </w:r>
      <w:r w:rsidR="00BD6623" w:rsidRPr="005B34E1">
        <w:rPr>
          <w:rFonts w:asciiTheme="minorHAnsi" w:hAnsiTheme="minorHAnsi" w:cstheme="minorHAnsi"/>
          <w:sz w:val="24"/>
          <w:szCs w:val="24"/>
        </w:rPr>
        <w:t>ic should have recycled content, or be remanufactured.</w:t>
      </w:r>
    </w:p>
    <w:p w:rsidR="00BD6623" w:rsidRPr="005B34E1" w:rsidRDefault="00BD6623" w:rsidP="0041425C">
      <w:pPr>
        <w:tabs>
          <w:tab w:val="left" w:pos="612"/>
        </w:tabs>
        <w:ind w:right="293"/>
        <w:rPr>
          <w:rFonts w:asciiTheme="minorHAnsi" w:hAnsiTheme="minorHAnsi" w:cstheme="minorHAnsi"/>
          <w:sz w:val="24"/>
          <w:szCs w:val="24"/>
        </w:rPr>
      </w:pPr>
    </w:p>
    <w:p w:rsidR="003C47ED" w:rsidRPr="005B34E1" w:rsidRDefault="003C47ED" w:rsidP="0041425C">
      <w:pPr>
        <w:tabs>
          <w:tab w:val="left" w:pos="612"/>
        </w:tabs>
        <w:ind w:right="293"/>
        <w:rPr>
          <w:rFonts w:asciiTheme="minorHAnsi" w:hAnsiTheme="minorHAnsi" w:cstheme="minorHAnsi"/>
          <w:b/>
          <w:sz w:val="24"/>
          <w:szCs w:val="24"/>
        </w:rPr>
      </w:pPr>
      <w:r w:rsidRPr="005B34E1">
        <w:rPr>
          <w:rFonts w:asciiTheme="minorHAnsi" w:hAnsiTheme="minorHAnsi" w:cstheme="minorHAnsi"/>
          <w:b/>
          <w:sz w:val="24"/>
          <w:szCs w:val="24"/>
        </w:rPr>
        <w:t>Lumber</w:t>
      </w:r>
    </w:p>
    <w:p w:rsidR="003C47ED" w:rsidRPr="005B34E1" w:rsidRDefault="003C47ED" w:rsidP="003C47ED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Cs/>
          <w:spacing w:val="-2"/>
          <w:sz w:val="24"/>
          <w:szCs w:val="24"/>
        </w:rPr>
      </w:pPr>
      <w:r w:rsidRPr="005B34E1">
        <w:rPr>
          <w:rFonts w:asciiTheme="minorHAnsi" w:hAnsiTheme="minorHAnsi" w:cstheme="minorHAnsi"/>
          <w:sz w:val="24"/>
          <w:szCs w:val="24"/>
        </w:rPr>
        <w:t xml:space="preserve">When appropriate, use plastic lumber with recycled content, such as for </w:t>
      </w:r>
      <w:r w:rsidRPr="005B34E1">
        <w:rPr>
          <w:rFonts w:asciiTheme="minorHAnsi" w:hAnsiTheme="minorHAnsi" w:cstheme="minorHAnsi"/>
          <w:bCs/>
          <w:spacing w:val="-2"/>
          <w:sz w:val="24"/>
          <w:szCs w:val="24"/>
        </w:rPr>
        <w:t>decking, fence posts, picnic tables, park benches, furniture, and piers</w:t>
      </w:r>
    </w:p>
    <w:p w:rsidR="003C47ED" w:rsidRPr="005B34E1" w:rsidRDefault="003C47ED" w:rsidP="0041425C">
      <w:pPr>
        <w:tabs>
          <w:tab w:val="left" w:pos="612"/>
        </w:tabs>
        <w:ind w:right="293"/>
        <w:rPr>
          <w:rFonts w:asciiTheme="minorHAnsi" w:hAnsiTheme="minorHAnsi" w:cstheme="minorHAnsi"/>
          <w:sz w:val="24"/>
          <w:szCs w:val="24"/>
        </w:rPr>
      </w:pPr>
    </w:p>
    <w:p w:rsidR="004A7354" w:rsidRDefault="004A7354" w:rsidP="0041425C">
      <w:pPr>
        <w:tabs>
          <w:tab w:val="left" w:pos="612"/>
        </w:tabs>
        <w:ind w:right="29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Plastic bags</w:t>
      </w:r>
    </w:p>
    <w:p w:rsidR="003C1E2A" w:rsidRDefault="003C1E2A" w:rsidP="0041425C">
      <w:pPr>
        <w:tabs>
          <w:tab w:val="left" w:pos="612"/>
        </w:tabs>
        <w:ind w:right="293"/>
        <w:rPr>
          <w:rFonts w:asciiTheme="minorHAnsi" w:hAnsiTheme="minorHAnsi" w:cstheme="minorHAnsi"/>
          <w:sz w:val="24"/>
          <w:szCs w:val="24"/>
        </w:rPr>
      </w:pPr>
      <w:r w:rsidRPr="005B34E1">
        <w:rPr>
          <w:rFonts w:asciiTheme="minorHAnsi" w:hAnsiTheme="minorHAnsi" w:cstheme="minorHAnsi"/>
          <w:sz w:val="24"/>
          <w:szCs w:val="24"/>
        </w:rPr>
        <w:t>Plastic bags for trash and recycling must have a minimum recycled content no less than 10%</w:t>
      </w:r>
      <w:r w:rsidR="00BF73D1" w:rsidRPr="005B34E1">
        <w:rPr>
          <w:rFonts w:asciiTheme="minorHAnsi" w:hAnsiTheme="minorHAnsi" w:cstheme="minorHAnsi"/>
          <w:sz w:val="24"/>
          <w:szCs w:val="24"/>
        </w:rPr>
        <w:t>.</w:t>
      </w:r>
    </w:p>
    <w:p w:rsidR="004A7354" w:rsidRPr="005B34E1" w:rsidRDefault="004A7354" w:rsidP="0041425C">
      <w:pPr>
        <w:tabs>
          <w:tab w:val="left" w:pos="612"/>
        </w:tabs>
        <w:ind w:right="293"/>
        <w:rPr>
          <w:rFonts w:asciiTheme="minorHAnsi" w:hAnsiTheme="minorHAnsi" w:cstheme="minorHAnsi"/>
          <w:sz w:val="24"/>
          <w:szCs w:val="24"/>
        </w:rPr>
      </w:pPr>
    </w:p>
    <w:p w:rsidR="004A7354" w:rsidRPr="004A7354" w:rsidRDefault="004A7354" w:rsidP="0041425C">
      <w:pPr>
        <w:tabs>
          <w:tab w:val="left" w:pos="612"/>
        </w:tabs>
        <w:ind w:right="293"/>
        <w:rPr>
          <w:rFonts w:asciiTheme="minorHAnsi" w:hAnsiTheme="minorHAnsi" w:cstheme="minorHAnsi"/>
          <w:b/>
          <w:sz w:val="24"/>
          <w:szCs w:val="24"/>
        </w:rPr>
      </w:pPr>
      <w:r w:rsidRPr="004A7354">
        <w:rPr>
          <w:rFonts w:asciiTheme="minorHAnsi" w:hAnsiTheme="minorHAnsi" w:cstheme="minorHAnsi"/>
          <w:b/>
          <w:sz w:val="24"/>
          <w:szCs w:val="24"/>
        </w:rPr>
        <w:t>Trash &amp; Recycling Containers</w:t>
      </w:r>
    </w:p>
    <w:p w:rsidR="00BF73D1" w:rsidRPr="005B34E1" w:rsidRDefault="00BF73D1" w:rsidP="0041425C">
      <w:pPr>
        <w:tabs>
          <w:tab w:val="left" w:pos="612"/>
        </w:tabs>
        <w:ind w:right="293"/>
        <w:rPr>
          <w:rFonts w:asciiTheme="minorHAnsi" w:hAnsiTheme="minorHAnsi" w:cstheme="minorHAnsi"/>
          <w:sz w:val="24"/>
          <w:szCs w:val="24"/>
        </w:rPr>
      </w:pPr>
      <w:r w:rsidRPr="005B34E1">
        <w:rPr>
          <w:rFonts w:asciiTheme="minorHAnsi" w:hAnsiTheme="minorHAnsi" w:cstheme="minorHAnsi"/>
          <w:sz w:val="24"/>
          <w:szCs w:val="24"/>
        </w:rPr>
        <w:t>Trash and recycling roll-off containers, indoor collection containers and receptacles should have recycled content.</w:t>
      </w:r>
    </w:p>
    <w:p w:rsidR="00BD6623" w:rsidRPr="005B34E1" w:rsidRDefault="00BD6623" w:rsidP="0041425C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:rsidR="00BD6623" w:rsidRPr="005B34E1" w:rsidRDefault="007C0B14" w:rsidP="0041425C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spacing w:val="-2"/>
          <w:sz w:val="24"/>
          <w:szCs w:val="24"/>
        </w:rPr>
        <w:t>Vehicles</w:t>
      </w:r>
    </w:p>
    <w:p w:rsidR="0041425C" w:rsidRPr="005B34E1" w:rsidRDefault="00BD6623" w:rsidP="0041425C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5B34E1">
        <w:rPr>
          <w:rFonts w:asciiTheme="minorHAnsi" w:hAnsiTheme="minorHAnsi" w:cstheme="minorHAnsi"/>
          <w:spacing w:val="-2"/>
          <w:sz w:val="24"/>
          <w:szCs w:val="24"/>
        </w:rPr>
        <w:t>Use r</w:t>
      </w:r>
      <w:r w:rsidR="0041425C" w:rsidRPr="005B34E1">
        <w:rPr>
          <w:rFonts w:asciiTheme="minorHAnsi" w:hAnsiTheme="minorHAnsi" w:cstheme="minorHAnsi"/>
          <w:spacing w:val="-2"/>
          <w:sz w:val="24"/>
          <w:szCs w:val="24"/>
        </w:rPr>
        <w:t>e-refined oil, recycled antifreeze, recycled and remanufactured auto parts, and retread tires</w:t>
      </w:r>
    </w:p>
    <w:p w:rsidR="0041425C" w:rsidRPr="005B34E1" w:rsidRDefault="0041425C" w:rsidP="0041425C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:rsidR="00C04A05" w:rsidRDefault="00C04A05" w:rsidP="0042395F">
      <w:pPr>
        <w:widowControl/>
        <w:suppressAutoHyphens/>
        <w:autoSpaceDE/>
        <w:autoSpaceDN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:rsidR="0042395F" w:rsidRPr="005B34E1" w:rsidRDefault="0042395F" w:rsidP="0042395F">
      <w:pPr>
        <w:widowControl/>
        <w:suppressAutoHyphens/>
        <w:autoSpaceDE/>
        <w:autoSpaceDN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5B34E1">
        <w:rPr>
          <w:rFonts w:asciiTheme="minorHAnsi" w:hAnsiTheme="minorHAnsi" w:cstheme="minorHAnsi"/>
          <w:b/>
          <w:spacing w:val="-2"/>
          <w:sz w:val="24"/>
          <w:szCs w:val="24"/>
        </w:rPr>
        <w:lastRenderedPageBreak/>
        <w:t xml:space="preserve">Building </w:t>
      </w:r>
      <w:r w:rsidRPr="005B34E1">
        <w:rPr>
          <w:rFonts w:asciiTheme="minorHAnsi" w:hAnsiTheme="minorHAnsi" w:cstheme="minorHAnsi"/>
          <w:b/>
          <w:spacing w:val="-2"/>
          <w:sz w:val="24"/>
          <w:szCs w:val="24"/>
        </w:rPr>
        <w:t>materials</w:t>
      </w:r>
    </w:p>
    <w:p w:rsidR="0042395F" w:rsidRPr="005B34E1" w:rsidRDefault="0042395F" w:rsidP="0042395F">
      <w:pPr>
        <w:widowControl/>
        <w:suppressAutoHyphens/>
        <w:autoSpaceDE/>
        <w:autoSpaceDN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5B34E1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5B34E1">
        <w:rPr>
          <w:rFonts w:asciiTheme="minorHAnsi" w:hAnsiTheme="minorHAnsi" w:cstheme="minorHAnsi"/>
          <w:spacing w:val="-2"/>
          <w:sz w:val="24"/>
          <w:szCs w:val="24"/>
        </w:rPr>
        <w:t>nsulation, carpet, tiles, steel framing, plastic partitions, pallets, paint, roofing shingles, and counter tops</w:t>
      </w:r>
      <w:r w:rsidRPr="005B34E1">
        <w:rPr>
          <w:rFonts w:asciiTheme="minorHAnsi" w:hAnsiTheme="minorHAnsi" w:cstheme="minorHAnsi"/>
          <w:spacing w:val="-2"/>
          <w:sz w:val="24"/>
          <w:szCs w:val="24"/>
        </w:rPr>
        <w:t xml:space="preserve"> should have recycled content.</w:t>
      </w:r>
    </w:p>
    <w:p w:rsidR="00C04A05" w:rsidRDefault="00C04A05" w:rsidP="0042395F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:rsidR="0041425C" w:rsidRPr="005B34E1" w:rsidRDefault="0042395F" w:rsidP="0042395F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5B34E1">
        <w:rPr>
          <w:rFonts w:asciiTheme="minorHAnsi" w:hAnsiTheme="minorHAnsi" w:cstheme="minorHAnsi"/>
          <w:b/>
          <w:spacing w:val="-2"/>
          <w:sz w:val="24"/>
          <w:szCs w:val="24"/>
        </w:rPr>
        <w:t>Construction</w:t>
      </w:r>
      <w:r w:rsidR="0041425C" w:rsidRPr="005B34E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5B34E1">
        <w:rPr>
          <w:rFonts w:asciiTheme="minorHAnsi" w:hAnsiTheme="minorHAnsi" w:cstheme="minorHAnsi"/>
          <w:b/>
          <w:spacing w:val="-2"/>
          <w:sz w:val="24"/>
          <w:szCs w:val="24"/>
        </w:rPr>
        <w:t>&amp; Traffic Control</w:t>
      </w:r>
    </w:p>
    <w:p w:rsidR="00BD6623" w:rsidRPr="005B34E1" w:rsidRDefault="00BD6623" w:rsidP="0042395F">
      <w:pPr>
        <w:tabs>
          <w:tab w:val="left" w:pos="612"/>
        </w:tabs>
        <w:ind w:right="293"/>
        <w:rPr>
          <w:rFonts w:asciiTheme="minorHAnsi" w:hAnsiTheme="minorHAnsi" w:cstheme="minorHAnsi"/>
          <w:sz w:val="24"/>
          <w:szCs w:val="24"/>
        </w:rPr>
      </w:pPr>
      <w:r w:rsidRPr="005B34E1">
        <w:rPr>
          <w:rFonts w:asciiTheme="minorHAnsi" w:hAnsiTheme="minorHAnsi" w:cstheme="minorHAnsi"/>
          <w:sz w:val="24"/>
          <w:szCs w:val="24"/>
        </w:rPr>
        <w:t>Drainage pipes – plastic containing recycled content certified to AASHTO M294 Standard.</w:t>
      </w:r>
    </w:p>
    <w:p w:rsidR="004B4C1C" w:rsidRDefault="004B4C1C" w:rsidP="0042395F">
      <w:pPr>
        <w:tabs>
          <w:tab w:val="left" w:pos="612"/>
        </w:tabs>
        <w:ind w:right="293"/>
        <w:rPr>
          <w:rFonts w:asciiTheme="minorHAnsi" w:hAnsiTheme="minorHAnsi" w:cstheme="minorHAnsi"/>
          <w:sz w:val="24"/>
          <w:szCs w:val="24"/>
        </w:rPr>
      </w:pPr>
    </w:p>
    <w:p w:rsidR="0042395F" w:rsidRPr="005B34E1" w:rsidRDefault="0042395F" w:rsidP="0042395F">
      <w:pPr>
        <w:tabs>
          <w:tab w:val="left" w:pos="612"/>
        </w:tabs>
        <w:ind w:right="293"/>
        <w:rPr>
          <w:rFonts w:asciiTheme="minorHAnsi" w:hAnsiTheme="minorHAnsi" w:cstheme="minorHAnsi"/>
          <w:sz w:val="24"/>
          <w:szCs w:val="24"/>
        </w:rPr>
      </w:pPr>
      <w:r w:rsidRPr="005B34E1">
        <w:rPr>
          <w:rFonts w:asciiTheme="minorHAnsi" w:hAnsiTheme="minorHAnsi" w:cstheme="minorHAnsi"/>
          <w:sz w:val="24"/>
          <w:szCs w:val="24"/>
        </w:rPr>
        <w:t>Concrete, asphalt, traffic cones, parking stops, traffic signs, and anything made from plastic should have recycled content.</w:t>
      </w:r>
    </w:p>
    <w:p w:rsidR="004B4C1C" w:rsidRDefault="004B4C1C" w:rsidP="00966EF4">
      <w:pPr>
        <w:tabs>
          <w:tab w:val="left" w:pos="612"/>
        </w:tabs>
        <w:ind w:right="293"/>
        <w:rPr>
          <w:rFonts w:asciiTheme="minorHAnsi" w:hAnsiTheme="minorHAnsi" w:cstheme="minorHAnsi"/>
          <w:sz w:val="24"/>
          <w:szCs w:val="24"/>
        </w:rPr>
      </w:pPr>
    </w:p>
    <w:p w:rsidR="0041425C" w:rsidRPr="005B34E1" w:rsidRDefault="0041425C" w:rsidP="00966EF4">
      <w:pPr>
        <w:tabs>
          <w:tab w:val="left" w:pos="612"/>
        </w:tabs>
        <w:ind w:right="293"/>
        <w:rPr>
          <w:rFonts w:asciiTheme="minorHAnsi" w:hAnsiTheme="minorHAnsi" w:cstheme="minorHAnsi"/>
          <w:sz w:val="24"/>
          <w:szCs w:val="24"/>
        </w:rPr>
      </w:pPr>
      <w:r w:rsidRPr="005B34E1">
        <w:rPr>
          <w:rFonts w:asciiTheme="minorHAnsi" w:hAnsiTheme="minorHAnsi" w:cstheme="minorHAnsi"/>
          <w:sz w:val="24"/>
          <w:szCs w:val="24"/>
        </w:rPr>
        <w:t xml:space="preserve">The </w:t>
      </w:r>
      <w:hyperlink r:id="rId7" w:history="1">
        <w:r w:rsidRPr="005B34E1">
          <w:rPr>
            <w:rFonts w:asciiTheme="minorHAnsi" w:hAnsiTheme="minorHAnsi" w:cstheme="minorHAnsi"/>
            <w:color w:val="0070C0"/>
            <w:sz w:val="24"/>
            <w:szCs w:val="24"/>
            <w:u w:val="single"/>
          </w:rPr>
          <w:t>EPA Guidelines</w:t>
        </w:r>
      </w:hyperlink>
      <w:r w:rsidRPr="005B34E1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5B34E1">
        <w:rPr>
          <w:rFonts w:asciiTheme="minorHAnsi" w:hAnsiTheme="minorHAnsi" w:cstheme="minorHAnsi"/>
          <w:sz w:val="24"/>
          <w:szCs w:val="24"/>
        </w:rPr>
        <w:t>list standards for 61 product categories.</w:t>
      </w:r>
      <w:r w:rsidR="004B4C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3B0F" w:rsidRPr="005B34E1" w:rsidRDefault="00383B0F" w:rsidP="0041425C">
      <w:pPr>
        <w:pStyle w:val="BodyText"/>
        <w:ind w:left="0"/>
        <w:rPr>
          <w:rFonts w:asciiTheme="minorHAnsi" w:hAnsiTheme="minorHAnsi" w:cstheme="minorHAnsi"/>
        </w:rPr>
      </w:pPr>
    </w:p>
    <w:p w:rsidR="00383B0F" w:rsidRPr="005B34E1" w:rsidRDefault="00E55326" w:rsidP="0041425C">
      <w:pPr>
        <w:pStyle w:val="BodyText"/>
        <w:ind w:left="0" w:right="102"/>
        <w:rPr>
          <w:rFonts w:asciiTheme="minorHAnsi" w:hAnsiTheme="minorHAnsi" w:cstheme="minorHAnsi"/>
        </w:rPr>
      </w:pPr>
      <w:r w:rsidRPr="005B34E1">
        <w:rPr>
          <w:rFonts w:asciiTheme="minorHAnsi" w:hAnsiTheme="minorHAnsi" w:cstheme="minorHAnsi"/>
        </w:rPr>
        <w:t>Offices are also strongly advised to be mindful of other environmentally conscious pract</w:t>
      </w:r>
      <w:r w:rsidRPr="005B34E1">
        <w:rPr>
          <w:rFonts w:asciiTheme="minorHAnsi" w:hAnsiTheme="minorHAnsi" w:cstheme="minorHAnsi"/>
        </w:rPr>
        <w:t>ices. Some of these practices include:</w:t>
      </w:r>
    </w:p>
    <w:p w:rsidR="00383B0F" w:rsidRPr="005B34E1" w:rsidRDefault="00E55326" w:rsidP="00145CFB">
      <w:pPr>
        <w:pStyle w:val="ListParagraph"/>
        <w:numPr>
          <w:ilvl w:val="0"/>
          <w:numId w:val="8"/>
        </w:numPr>
        <w:tabs>
          <w:tab w:val="left" w:pos="900"/>
        </w:tabs>
        <w:ind w:left="720" w:right="326" w:hanging="360"/>
        <w:rPr>
          <w:rFonts w:asciiTheme="minorHAnsi" w:hAnsiTheme="minorHAnsi" w:cstheme="minorHAnsi"/>
          <w:sz w:val="24"/>
          <w:szCs w:val="24"/>
        </w:rPr>
      </w:pPr>
      <w:r w:rsidRPr="005B34E1">
        <w:rPr>
          <w:rFonts w:asciiTheme="minorHAnsi" w:hAnsiTheme="minorHAnsi" w:cstheme="minorHAnsi"/>
          <w:sz w:val="24"/>
          <w:szCs w:val="24"/>
        </w:rPr>
        <w:t>Purchasing products that are environmentally preferable, such as products that come</w:t>
      </w:r>
      <w:r w:rsidRPr="005B34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B34E1">
        <w:rPr>
          <w:rFonts w:asciiTheme="minorHAnsi" w:hAnsiTheme="minorHAnsi" w:cstheme="minorHAnsi"/>
          <w:sz w:val="24"/>
          <w:szCs w:val="24"/>
        </w:rPr>
        <w:t>from sustainably managed</w:t>
      </w:r>
      <w:r w:rsidRPr="005B34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B34E1">
        <w:rPr>
          <w:rFonts w:asciiTheme="minorHAnsi" w:hAnsiTheme="minorHAnsi" w:cstheme="minorHAnsi"/>
          <w:sz w:val="24"/>
          <w:szCs w:val="24"/>
        </w:rPr>
        <w:t>forests.</w:t>
      </w:r>
    </w:p>
    <w:p w:rsidR="00383B0F" w:rsidRPr="005B34E1" w:rsidRDefault="00E55326" w:rsidP="00145CFB">
      <w:pPr>
        <w:pStyle w:val="ListParagraph"/>
        <w:numPr>
          <w:ilvl w:val="0"/>
          <w:numId w:val="8"/>
        </w:numPr>
        <w:tabs>
          <w:tab w:val="left" w:pos="900"/>
        </w:tabs>
        <w:spacing w:before="1"/>
        <w:ind w:left="720" w:right="477" w:hanging="360"/>
        <w:rPr>
          <w:rFonts w:asciiTheme="minorHAnsi" w:hAnsiTheme="minorHAnsi" w:cstheme="minorHAnsi"/>
          <w:sz w:val="24"/>
          <w:szCs w:val="24"/>
        </w:rPr>
      </w:pPr>
      <w:r w:rsidRPr="005B34E1">
        <w:rPr>
          <w:rFonts w:asciiTheme="minorHAnsi" w:hAnsiTheme="minorHAnsi" w:cstheme="minorHAnsi"/>
          <w:sz w:val="24"/>
          <w:szCs w:val="24"/>
        </w:rPr>
        <w:t>When possible, offices within the same building can collaborate on purchasing orders</w:t>
      </w:r>
      <w:r w:rsidRPr="005B34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B34E1">
        <w:rPr>
          <w:rFonts w:asciiTheme="minorHAnsi" w:hAnsiTheme="minorHAnsi" w:cstheme="minorHAnsi"/>
          <w:sz w:val="24"/>
          <w:szCs w:val="24"/>
        </w:rPr>
        <w:t>to minimize pa</w:t>
      </w:r>
      <w:r w:rsidRPr="005B34E1">
        <w:rPr>
          <w:rFonts w:asciiTheme="minorHAnsi" w:hAnsiTheme="minorHAnsi" w:cstheme="minorHAnsi"/>
          <w:sz w:val="24"/>
          <w:szCs w:val="24"/>
        </w:rPr>
        <w:t>ckaging and reduce energy</w:t>
      </w:r>
      <w:r w:rsidRPr="005B34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B34E1">
        <w:rPr>
          <w:rFonts w:asciiTheme="minorHAnsi" w:hAnsiTheme="minorHAnsi" w:cstheme="minorHAnsi"/>
          <w:sz w:val="24"/>
          <w:szCs w:val="24"/>
        </w:rPr>
        <w:t>consumption.</w:t>
      </w:r>
    </w:p>
    <w:p w:rsidR="00383B0F" w:rsidRPr="005B34E1" w:rsidRDefault="00E55326" w:rsidP="00145CFB">
      <w:pPr>
        <w:pStyle w:val="ListParagraph"/>
        <w:numPr>
          <w:ilvl w:val="0"/>
          <w:numId w:val="8"/>
        </w:numPr>
        <w:tabs>
          <w:tab w:val="left" w:pos="900"/>
        </w:tabs>
        <w:ind w:left="720" w:right="313" w:hanging="360"/>
        <w:rPr>
          <w:rFonts w:asciiTheme="minorHAnsi" w:hAnsiTheme="minorHAnsi" w:cstheme="minorHAnsi"/>
          <w:sz w:val="24"/>
          <w:szCs w:val="24"/>
        </w:rPr>
      </w:pPr>
      <w:r w:rsidRPr="005B34E1">
        <w:rPr>
          <w:rFonts w:asciiTheme="minorHAnsi" w:hAnsiTheme="minorHAnsi" w:cstheme="minorHAnsi"/>
          <w:sz w:val="24"/>
          <w:szCs w:val="24"/>
        </w:rPr>
        <w:t>Each department can implement paper reduction strategies through setting double sided printing as a default, sharing and circulating materials, the use of electronic mail and newsletters, and the reuse of discarded pa</w:t>
      </w:r>
      <w:r w:rsidRPr="005B34E1">
        <w:rPr>
          <w:rFonts w:asciiTheme="minorHAnsi" w:hAnsiTheme="minorHAnsi" w:cstheme="minorHAnsi"/>
          <w:sz w:val="24"/>
          <w:szCs w:val="24"/>
        </w:rPr>
        <w:t>per for drafts, scrap paper, or internal</w:t>
      </w:r>
      <w:r w:rsidRPr="005B34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B34E1">
        <w:rPr>
          <w:rFonts w:asciiTheme="minorHAnsi" w:hAnsiTheme="minorHAnsi" w:cstheme="minorHAnsi"/>
          <w:sz w:val="24"/>
          <w:szCs w:val="24"/>
        </w:rPr>
        <w:t>messages.</w:t>
      </w:r>
    </w:p>
    <w:p w:rsidR="00383B0F" w:rsidRPr="005B34E1" w:rsidRDefault="00E55326" w:rsidP="00145CFB">
      <w:pPr>
        <w:pStyle w:val="ListParagraph"/>
        <w:numPr>
          <w:ilvl w:val="0"/>
          <w:numId w:val="8"/>
        </w:numPr>
        <w:tabs>
          <w:tab w:val="left" w:pos="900"/>
        </w:tabs>
        <w:ind w:left="720" w:right="157" w:hanging="360"/>
        <w:rPr>
          <w:rFonts w:asciiTheme="minorHAnsi" w:hAnsiTheme="minorHAnsi" w:cstheme="minorHAnsi"/>
          <w:sz w:val="24"/>
          <w:szCs w:val="24"/>
        </w:rPr>
      </w:pPr>
      <w:r w:rsidRPr="005B34E1">
        <w:rPr>
          <w:rFonts w:asciiTheme="minorHAnsi" w:hAnsiTheme="minorHAnsi" w:cstheme="minorHAnsi"/>
          <w:sz w:val="24"/>
          <w:szCs w:val="24"/>
        </w:rPr>
        <w:t>When refurnishing an office, consider buying second-hand furniture that is in an</w:t>
      </w:r>
      <w:r w:rsidRPr="005B34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B34E1">
        <w:rPr>
          <w:rFonts w:asciiTheme="minorHAnsi" w:hAnsiTheme="minorHAnsi" w:cstheme="minorHAnsi"/>
          <w:sz w:val="24"/>
          <w:szCs w:val="24"/>
        </w:rPr>
        <w:t>acceptable condition.</w:t>
      </w:r>
    </w:p>
    <w:p w:rsidR="00383B0F" w:rsidRPr="005B34E1" w:rsidRDefault="00383B0F" w:rsidP="0041425C">
      <w:pPr>
        <w:pStyle w:val="BodyText"/>
        <w:ind w:left="0"/>
        <w:rPr>
          <w:rFonts w:asciiTheme="minorHAnsi" w:hAnsiTheme="minorHAnsi" w:cstheme="minorHAnsi"/>
        </w:rPr>
      </w:pPr>
    </w:p>
    <w:p w:rsidR="00383B0F" w:rsidRPr="00903C00" w:rsidRDefault="00E55326" w:rsidP="0041425C">
      <w:pPr>
        <w:pStyle w:val="BodyText"/>
        <w:ind w:left="0"/>
        <w:rPr>
          <w:rFonts w:asciiTheme="minorHAnsi" w:hAnsiTheme="minorHAnsi" w:cstheme="minorHAnsi"/>
          <w:b/>
        </w:rPr>
      </w:pPr>
      <w:r w:rsidRPr="00903C00">
        <w:rPr>
          <w:rFonts w:asciiTheme="minorHAnsi" w:hAnsiTheme="minorHAnsi" w:cstheme="minorHAnsi"/>
          <w:b/>
        </w:rPr>
        <w:t>Definitions:</w:t>
      </w:r>
    </w:p>
    <w:p w:rsidR="00903C00" w:rsidRDefault="00903C00" w:rsidP="00903C00">
      <w:pPr>
        <w:pStyle w:val="BodyText"/>
        <w:numPr>
          <w:ilvl w:val="0"/>
          <w:numId w:val="7"/>
        </w:numPr>
        <w:ind w:right="102"/>
        <w:rPr>
          <w:rStyle w:val="hgkelc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Recycled Content </w:t>
      </w:r>
      <w:r w:rsidRPr="00903C00">
        <w:rPr>
          <w:rStyle w:val="hgkelc"/>
          <w:rFonts w:asciiTheme="minorHAnsi" w:hAnsiTheme="minorHAnsi" w:cstheme="minorHAnsi"/>
        </w:rPr>
        <w:t xml:space="preserve">means the total percentage of recovered </w:t>
      </w:r>
      <w:r w:rsidRPr="00903C00">
        <w:rPr>
          <w:rStyle w:val="hgkelc"/>
          <w:rFonts w:asciiTheme="minorHAnsi" w:hAnsiTheme="minorHAnsi" w:cstheme="minorHAnsi"/>
          <w:bCs/>
        </w:rPr>
        <w:t>material</w:t>
      </w:r>
      <w:r w:rsidRPr="00903C00">
        <w:rPr>
          <w:rStyle w:val="hgkelc"/>
          <w:rFonts w:asciiTheme="minorHAnsi" w:hAnsiTheme="minorHAnsi" w:cstheme="minorHAnsi"/>
        </w:rPr>
        <w:t xml:space="preserve"> in a product, including pre-consumer and postconsumer </w:t>
      </w:r>
      <w:r w:rsidRPr="00903C00">
        <w:rPr>
          <w:rStyle w:val="hgkelc"/>
          <w:rFonts w:asciiTheme="minorHAnsi" w:hAnsiTheme="minorHAnsi" w:cstheme="minorHAnsi"/>
          <w:bCs/>
        </w:rPr>
        <w:t>materials</w:t>
      </w:r>
      <w:r w:rsidRPr="00903C00">
        <w:rPr>
          <w:rStyle w:val="hgkelc"/>
          <w:rFonts w:asciiTheme="minorHAnsi" w:hAnsiTheme="minorHAnsi" w:cstheme="minorHAnsi"/>
        </w:rPr>
        <w:t>.</w:t>
      </w:r>
      <w:r>
        <w:rPr>
          <w:rStyle w:val="hgkelc"/>
          <w:rFonts w:asciiTheme="minorHAnsi" w:hAnsiTheme="minorHAnsi" w:cstheme="minorHAnsi"/>
        </w:rPr>
        <w:t xml:space="preserve"> </w:t>
      </w:r>
    </w:p>
    <w:p w:rsidR="00383B0F" w:rsidRPr="00903C00" w:rsidRDefault="00E55326" w:rsidP="00903C00">
      <w:pPr>
        <w:pStyle w:val="BodyText"/>
        <w:numPr>
          <w:ilvl w:val="0"/>
          <w:numId w:val="7"/>
        </w:numPr>
        <w:ind w:right="290"/>
        <w:rPr>
          <w:rFonts w:asciiTheme="minorHAnsi" w:hAnsiTheme="minorHAnsi" w:cstheme="minorHAnsi"/>
        </w:rPr>
      </w:pPr>
      <w:r w:rsidRPr="00903C00">
        <w:rPr>
          <w:rFonts w:asciiTheme="minorHAnsi" w:hAnsiTheme="minorHAnsi" w:cstheme="minorHAnsi"/>
        </w:rPr>
        <w:t>Total Recycled Content Percent – total percent of post-consumer and/or pre-consumer recycled content in a product.</w:t>
      </w:r>
    </w:p>
    <w:p w:rsidR="00383B0F" w:rsidRPr="005B34E1" w:rsidRDefault="00E55326" w:rsidP="00903C00">
      <w:pPr>
        <w:pStyle w:val="BodyText"/>
        <w:numPr>
          <w:ilvl w:val="0"/>
          <w:numId w:val="7"/>
        </w:numPr>
        <w:ind w:right="3588"/>
        <w:rPr>
          <w:rFonts w:asciiTheme="minorHAnsi" w:hAnsiTheme="minorHAnsi" w:cstheme="minorHAnsi"/>
        </w:rPr>
      </w:pPr>
      <w:bookmarkStart w:id="0" w:name="_GoBack"/>
      <w:bookmarkEnd w:id="0"/>
      <w:r w:rsidRPr="00903C00">
        <w:rPr>
          <w:rFonts w:asciiTheme="minorHAnsi" w:hAnsiTheme="minorHAnsi" w:cstheme="minorHAnsi"/>
        </w:rPr>
        <w:t xml:space="preserve">Virgin materials – materials that have no recycled content. </w:t>
      </w:r>
    </w:p>
    <w:sectPr w:rsidR="00383B0F" w:rsidRPr="005B34E1" w:rsidSect="005B34E1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26" w:rsidRDefault="00E55326" w:rsidP="000C638E">
      <w:r>
        <w:separator/>
      </w:r>
    </w:p>
  </w:endnote>
  <w:endnote w:type="continuationSeparator" w:id="0">
    <w:p w:rsidR="00E55326" w:rsidRDefault="00E55326" w:rsidP="000C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692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0C638E" w:rsidRPr="000C638E" w:rsidRDefault="000C638E">
        <w:pPr>
          <w:pStyle w:val="Footer"/>
          <w:jc w:val="right"/>
          <w:rPr>
            <w:rFonts w:asciiTheme="minorHAnsi" w:hAnsiTheme="minorHAnsi" w:cstheme="minorHAnsi"/>
          </w:rPr>
        </w:pPr>
        <w:r w:rsidRPr="000C638E">
          <w:rPr>
            <w:rFonts w:asciiTheme="minorHAnsi" w:hAnsiTheme="minorHAnsi" w:cstheme="minorHAnsi"/>
          </w:rPr>
          <w:fldChar w:fldCharType="begin"/>
        </w:r>
        <w:r w:rsidRPr="000C638E">
          <w:rPr>
            <w:rFonts w:asciiTheme="minorHAnsi" w:hAnsiTheme="minorHAnsi" w:cstheme="minorHAnsi"/>
          </w:rPr>
          <w:instrText xml:space="preserve"> PAGE   \* MERGEFORMAT </w:instrText>
        </w:r>
        <w:r w:rsidRPr="000C638E">
          <w:rPr>
            <w:rFonts w:asciiTheme="minorHAnsi" w:hAnsiTheme="minorHAnsi" w:cstheme="minorHAnsi"/>
          </w:rPr>
          <w:fldChar w:fldCharType="separate"/>
        </w:r>
        <w:r w:rsidR="00C04A05">
          <w:rPr>
            <w:rFonts w:asciiTheme="minorHAnsi" w:hAnsiTheme="minorHAnsi" w:cstheme="minorHAnsi"/>
            <w:noProof/>
          </w:rPr>
          <w:t>2</w:t>
        </w:r>
        <w:r w:rsidRPr="000C638E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0C638E" w:rsidRDefault="000C6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26" w:rsidRDefault="00E55326" w:rsidP="000C638E">
      <w:r>
        <w:separator/>
      </w:r>
    </w:p>
  </w:footnote>
  <w:footnote w:type="continuationSeparator" w:id="0">
    <w:p w:rsidR="00E55326" w:rsidRDefault="00E55326" w:rsidP="000C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542"/>
    <w:multiLevelType w:val="hybridMultilevel"/>
    <w:tmpl w:val="533ED98A"/>
    <w:lvl w:ilvl="0" w:tplc="0E3C4F02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85E6728A">
      <w:numFmt w:val="bullet"/>
      <w:lvlText w:val="•"/>
      <w:lvlJc w:val="left"/>
      <w:pPr>
        <w:ind w:left="1532" w:hanging="240"/>
      </w:pPr>
      <w:rPr>
        <w:rFonts w:hint="default"/>
        <w:lang w:val="en-US" w:eastAsia="en-US" w:bidi="en-US"/>
      </w:rPr>
    </w:lvl>
    <w:lvl w:ilvl="2" w:tplc="BA049B10">
      <w:numFmt w:val="bullet"/>
      <w:lvlText w:val="•"/>
      <w:lvlJc w:val="left"/>
      <w:pPr>
        <w:ind w:left="2424" w:hanging="240"/>
      </w:pPr>
      <w:rPr>
        <w:rFonts w:hint="default"/>
        <w:lang w:val="en-US" w:eastAsia="en-US" w:bidi="en-US"/>
      </w:rPr>
    </w:lvl>
    <w:lvl w:ilvl="3" w:tplc="53741C0A">
      <w:numFmt w:val="bullet"/>
      <w:lvlText w:val="•"/>
      <w:lvlJc w:val="left"/>
      <w:pPr>
        <w:ind w:left="3316" w:hanging="240"/>
      </w:pPr>
      <w:rPr>
        <w:rFonts w:hint="default"/>
        <w:lang w:val="en-US" w:eastAsia="en-US" w:bidi="en-US"/>
      </w:rPr>
    </w:lvl>
    <w:lvl w:ilvl="4" w:tplc="104CB20C">
      <w:numFmt w:val="bullet"/>
      <w:lvlText w:val="•"/>
      <w:lvlJc w:val="left"/>
      <w:pPr>
        <w:ind w:left="4208" w:hanging="240"/>
      </w:pPr>
      <w:rPr>
        <w:rFonts w:hint="default"/>
        <w:lang w:val="en-US" w:eastAsia="en-US" w:bidi="en-US"/>
      </w:rPr>
    </w:lvl>
    <w:lvl w:ilvl="5" w:tplc="1A0CA6DC">
      <w:numFmt w:val="bullet"/>
      <w:lvlText w:val="•"/>
      <w:lvlJc w:val="left"/>
      <w:pPr>
        <w:ind w:left="5100" w:hanging="240"/>
      </w:pPr>
      <w:rPr>
        <w:rFonts w:hint="default"/>
        <w:lang w:val="en-US" w:eastAsia="en-US" w:bidi="en-US"/>
      </w:rPr>
    </w:lvl>
    <w:lvl w:ilvl="6" w:tplc="CDEED62E">
      <w:numFmt w:val="bullet"/>
      <w:lvlText w:val="•"/>
      <w:lvlJc w:val="left"/>
      <w:pPr>
        <w:ind w:left="5992" w:hanging="240"/>
      </w:pPr>
      <w:rPr>
        <w:rFonts w:hint="default"/>
        <w:lang w:val="en-US" w:eastAsia="en-US" w:bidi="en-US"/>
      </w:rPr>
    </w:lvl>
    <w:lvl w:ilvl="7" w:tplc="4058ED9A">
      <w:numFmt w:val="bullet"/>
      <w:lvlText w:val="•"/>
      <w:lvlJc w:val="left"/>
      <w:pPr>
        <w:ind w:left="6884" w:hanging="240"/>
      </w:pPr>
      <w:rPr>
        <w:rFonts w:hint="default"/>
        <w:lang w:val="en-US" w:eastAsia="en-US" w:bidi="en-US"/>
      </w:rPr>
    </w:lvl>
    <w:lvl w:ilvl="8" w:tplc="E8780B52">
      <w:numFmt w:val="bullet"/>
      <w:lvlText w:val="•"/>
      <w:lvlJc w:val="left"/>
      <w:pPr>
        <w:ind w:left="7776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42D93364"/>
    <w:multiLevelType w:val="hybridMultilevel"/>
    <w:tmpl w:val="6AFA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13BCE"/>
    <w:multiLevelType w:val="hybridMultilevel"/>
    <w:tmpl w:val="C154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20D2D"/>
    <w:multiLevelType w:val="hybridMultilevel"/>
    <w:tmpl w:val="B0E4864C"/>
    <w:lvl w:ilvl="0" w:tplc="9856BCC0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8ED02A22">
      <w:numFmt w:val="bullet"/>
      <w:lvlText w:val="•"/>
      <w:lvlJc w:val="left"/>
      <w:pPr>
        <w:ind w:left="1532" w:hanging="240"/>
      </w:pPr>
      <w:rPr>
        <w:rFonts w:hint="default"/>
        <w:lang w:val="en-US" w:eastAsia="en-US" w:bidi="en-US"/>
      </w:rPr>
    </w:lvl>
    <w:lvl w:ilvl="2" w:tplc="DE168CB8">
      <w:numFmt w:val="bullet"/>
      <w:lvlText w:val="•"/>
      <w:lvlJc w:val="left"/>
      <w:pPr>
        <w:ind w:left="2424" w:hanging="240"/>
      </w:pPr>
      <w:rPr>
        <w:rFonts w:hint="default"/>
        <w:lang w:val="en-US" w:eastAsia="en-US" w:bidi="en-US"/>
      </w:rPr>
    </w:lvl>
    <w:lvl w:ilvl="3" w:tplc="D58E6AB4">
      <w:numFmt w:val="bullet"/>
      <w:lvlText w:val="•"/>
      <w:lvlJc w:val="left"/>
      <w:pPr>
        <w:ind w:left="3316" w:hanging="240"/>
      </w:pPr>
      <w:rPr>
        <w:rFonts w:hint="default"/>
        <w:lang w:val="en-US" w:eastAsia="en-US" w:bidi="en-US"/>
      </w:rPr>
    </w:lvl>
    <w:lvl w:ilvl="4" w:tplc="16C61396">
      <w:numFmt w:val="bullet"/>
      <w:lvlText w:val="•"/>
      <w:lvlJc w:val="left"/>
      <w:pPr>
        <w:ind w:left="4208" w:hanging="240"/>
      </w:pPr>
      <w:rPr>
        <w:rFonts w:hint="default"/>
        <w:lang w:val="en-US" w:eastAsia="en-US" w:bidi="en-US"/>
      </w:rPr>
    </w:lvl>
    <w:lvl w:ilvl="5" w:tplc="A314E9E4">
      <w:numFmt w:val="bullet"/>
      <w:lvlText w:val="•"/>
      <w:lvlJc w:val="left"/>
      <w:pPr>
        <w:ind w:left="5100" w:hanging="240"/>
      </w:pPr>
      <w:rPr>
        <w:rFonts w:hint="default"/>
        <w:lang w:val="en-US" w:eastAsia="en-US" w:bidi="en-US"/>
      </w:rPr>
    </w:lvl>
    <w:lvl w:ilvl="6" w:tplc="9202C7E4">
      <w:numFmt w:val="bullet"/>
      <w:lvlText w:val="•"/>
      <w:lvlJc w:val="left"/>
      <w:pPr>
        <w:ind w:left="5992" w:hanging="240"/>
      </w:pPr>
      <w:rPr>
        <w:rFonts w:hint="default"/>
        <w:lang w:val="en-US" w:eastAsia="en-US" w:bidi="en-US"/>
      </w:rPr>
    </w:lvl>
    <w:lvl w:ilvl="7" w:tplc="071ACFC2">
      <w:numFmt w:val="bullet"/>
      <w:lvlText w:val="•"/>
      <w:lvlJc w:val="left"/>
      <w:pPr>
        <w:ind w:left="6884" w:hanging="240"/>
      </w:pPr>
      <w:rPr>
        <w:rFonts w:hint="default"/>
        <w:lang w:val="en-US" w:eastAsia="en-US" w:bidi="en-US"/>
      </w:rPr>
    </w:lvl>
    <w:lvl w:ilvl="8" w:tplc="EA741FFC">
      <w:numFmt w:val="bullet"/>
      <w:lvlText w:val="•"/>
      <w:lvlJc w:val="left"/>
      <w:pPr>
        <w:ind w:left="7776" w:hanging="240"/>
      </w:pPr>
      <w:rPr>
        <w:rFonts w:hint="default"/>
        <w:lang w:val="en-US" w:eastAsia="en-US" w:bidi="en-US"/>
      </w:rPr>
    </w:lvl>
  </w:abstractNum>
  <w:abstractNum w:abstractNumId="4" w15:restartNumberingAfterBreak="0">
    <w:nsid w:val="62855C3A"/>
    <w:multiLevelType w:val="hybridMultilevel"/>
    <w:tmpl w:val="B0E4864C"/>
    <w:lvl w:ilvl="0" w:tplc="9856BCC0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8ED02A22">
      <w:numFmt w:val="bullet"/>
      <w:lvlText w:val="•"/>
      <w:lvlJc w:val="left"/>
      <w:pPr>
        <w:ind w:left="1532" w:hanging="240"/>
      </w:pPr>
      <w:rPr>
        <w:rFonts w:hint="default"/>
        <w:lang w:val="en-US" w:eastAsia="en-US" w:bidi="en-US"/>
      </w:rPr>
    </w:lvl>
    <w:lvl w:ilvl="2" w:tplc="DE168CB8">
      <w:numFmt w:val="bullet"/>
      <w:lvlText w:val="•"/>
      <w:lvlJc w:val="left"/>
      <w:pPr>
        <w:ind w:left="2424" w:hanging="240"/>
      </w:pPr>
      <w:rPr>
        <w:rFonts w:hint="default"/>
        <w:lang w:val="en-US" w:eastAsia="en-US" w:bidi="en-US"/>
      </w:rPr>
    </w:lvl>
    <w:lvl w:ilvl="3" w:tplc="D58E6AB4">
      <w:numFmt w:val="bullet"/>
      <w:lvlText w:val="•"/>
      <w:lvlJc w:val="left"/>
      <w:pPr>
        <w:ind w:left="3316" w:hanging="240"/>
      </w:pPr>
      <w:rPr>
        <w:rFonts w:hint="default"/>
        <w:lang w:val="en-US" w:eastAsia="en-US" w:bidi="en-US"/>
      </w:rPr>
    </w:lvl>
    <w:lvl w:ilvl="4" w:tplc="16C61396">
      <w:numFmt w:val="bullet"/>
      <w:lvlText w:val="•"/>
      <w:lvlJc w:val="left"/>
      <w:pPr>
        <w:ind w:left="4208" w:hanging="240"/>
      </w:pPr>
      <w:rPr>
        <w:rFonts w:hint="default"/>
        <w:lang w:val="en-US" w:eastAsia="en-US" w:bidi="en-US"/>
      </w:rPr>
    </w:lvl>
    <w:lvl w:ilvl="5" w:tplc="A314E9E4">
      <w:numFmt w:val="bullet"/>
      <w:lvlText w:val="•"/>
      <w:lvlJc w:val="left"/>
      <w:pPr>
        <w:ind w:left="5100" w:hanging="240"/>
      </w:pPr>
      <w:rPr>
        <w:rFonts w:hint="default"/>
        <w:lang w:val="en-US" w:eastAsia="en-US" w:bidi="en-US"/>
      </w:rPr>
    </w:lvl>
    <w:lvl w:ilvl="6" w:tplc="9202C7E4">
      <w:numFmt w:val="bullet"/>
      <w:lvlText w:val="•"/>
      <w:lvlJc w:val="left"/>
      <w:pPr>
        <w:ind w:left="5992" w:hanging="240"/>
      </w:pPr>
      <w:rPr>
        <w:rFonts w:hint="default"/>
        <w:lang w:val="en-US" w:eastAsia="en-US" w:bidi="en-US"/>
      </w:rPr>
    </w:lvl>
    <w:lvl w:ilvl="7" w:tplc="071ACFC2">
      <w:numFmt w:val="bullet"/>
      <w:lvlText w:val="•"/>
      <w:lvlJc w:val="left"/>
      <w:pPr>
        <w:ind w:left="6884" w:hanging="240"/>
      </w:pPr>
      <w:rPr>
        <w:rFonts w:hint="default"/>
        <w:lang w:val="en-US" w:eastAsia="en-US" w:bidi="en-US"/>
      </w:rPr>
    </w:lvl>
    <w:lvl w:ilvl="8" w:tplc="EA741FFC">
      <w:numFmt w:val="bullet"/>
      <w:lvlText w:val="•"/>
      <w:lvlJc w:val="left"/>
      <w:pPr>
        <w:ind w:left="7776" w:hanging="240"/>
      </w:pPr>
      <w:rPr>
        <w:rFonts w:hint="default"/>
        <w:lang w:val="en-US" w:eastAsia="en-US" w:bidi="en-US"/>
      </w:rPr>
    </w:lvl>
  </w:abstractNum>
  <w:abstractNum w:abstractNumId="5" w15:restartNumberingAfterBreak="0">
    <w:nsid w:val="662A363D"/>
    <w:multiLevelType w:val="hybridMultilevel"/>
    <w:tmpl w:val="1E667978"/>
    <w:lvl w:ilvl="0" w:tplc="04090001">
      <w:start w:val="1"/>
      <w:numFmt w:val="bullet"/>
      <w:lvlText w:val=""/>
      <w:lvlJc w:val="left"/>
      <w:pPr>
        <w:ind w:left="640" w:hanging="240"/>
        <w:jc w:val="left"/>
      </w:pPr>
      <w:rPr>
        <w:rFonts w:ascii="Symbol" w:hAnsi="Symbol" w:hint="default"/>
        <w:spacing w:val="-5"/>
        <w:w w:val="99"/>
        <w:sz w:val="24"/>
        <w:szCs w:val="24"/>
        <w:lang w:val="en-US" w:eastAsia="en-US" w:bidi="en-US"/>
      </w:rPr>
    </w:lvl>
    <w:lvl w:ilvl="1" w:tplc="85E6728A">
      <w:numFmt w:val="bullet"/>
      <w:lvlText w:val="•"/>
      <w:lvlJc w:val="left"/>
      <w:pPr>
        <w:ind w:left="1532" w:hanging="240"/>
      </w:pPr>
      <w:rPr>
        <w:rFonts w:hint="default"/>
        <w:lang w:val="en-US" w:eastAsia="en-US" w:bidi="en-US"/>
      </w:rPr>
    </w:lvl>
    <w:lvl w:ilvl="2" w:tplc="BA049B10">
      <w:numFmt w:val="bullet"/>
      <w:lvlText w:val="•"/>
      <w:lvlJc w:val="left"/>
      <w:pPr>
        <w:ind w:left="2424" w:hanging="240"/>
      </w:pPr>
      <w:rPr>
        <w:rFonts w:hint="default"/>
        <w:lang w:val="en-US" w:eastAsia="en-US" w:bidi="en-US"/>
      </w:rPr>
    </w:lvl>
    <w:lvl w:ilvl="3" w:tplc="53741C0A">
      <w:numFmt w:val="bullet"/>
      <w:lvlText w:val="•"/>
      <w:lvlJc w:val="left"/>
      <w:pPr>
        <w:ind w:left="3316" w:hanging="240"/>
      </w:pPr>
      <w:rPr>
        <w:rFonts w:hint="default"/>
        <w:lang w:val="en-US" w:eastAsia="en-US" w:bidi="en-US"/>
      </w:rPr>
    </w:lvl>
    <w:lvl w:ilvl="4" w:tplc="104CB20C">
      <w:numFmt w:val="bullet"/>
      <w:lvlText w:val="•"/>
      <w:lvlJc w:val="left"/>
      <w:pPr>
        <w:ind w:left="4208" w:hanging="240"/>
      </w:pPr>
      <w:rPr>
        <w:rFonts w:hint="default"/>
        <w:lang w:val="en-US" w:eastAsia="en-US" w:bidi="en-US"/>
      </w:rPr>
    </w:lvl>
    <w:lvl w:ilvl="5" w:tplc="1A0CA6DC">
      <w:numFmt w:val="bullet"/>
      <w:lvlText w:val="•"/>
      <w:lvlJc w:val="left"/>
      <w:pPr>
        <w:ind w:left="5100" w:hanging="240"/>
      </w:pPr>
      <w:rPr>
        <w:rFonts w:hint="default"/>
        <w:lang w:val="en-US" w:eastAsia="en-US" w:bidi="en-US"/>
      </w:rPr>
    </w:lvl>
    <w:lvl w:ilvl="6" w:tplc="CDEED62E">
      <w:numFmt w:val="bullet"/>
      <w:lvlText w:val="•"/>
      <w:lvlJc w:val="left"/>
      <w:pPr>
        <w:ind w:left="5992" w:hanging="240"/>
      </w:pPr>
      <w:rPr>
        <w:rFonts w:hint="default"/>
        <w:lang w:val="en-US" w:eastAsia="en-US" w:bidi="en-US"/>
      </w:rPr>
    </w:lvl>
    <w:lvl w:ilvl="7" w:tplc="4058ED9A">
      <w:numFmt w:val="bullet"/>
      <w:lvlText w:val="•"/>
      <w:lvlJc w:val="left"/>
      <w:pPr>
        <w:ind w:left="6884" w:hanging="240"/>
      </w:pPr>
      <w:rPr>
        <w:rFonts w:hint="default"/>
        <w:lang w:val="en-US" w:eastAsia="en-US" w:bidi="en-US"/>
      </w:rPr>
    </w:lvl>
    <w:lvl w:ilvl="8" w:tplc="E8780B52">
      <w:numFmt w:val="bullet"/>
      <w:lvlText w:val="•"/>
      <w:lvlJc w:val="left"/>
      <w:pPr>
        <w:ind w:left="7776" w:hanging="240"/>
      </w:pPr>
      <w:rPr>
        <w:rFonts w:hint="default"/>
        <w:lang w:val="en-US" w:eastAsia="en-US" w:bidi="en-US"/>
      </w:rPr>
    </w:lvl>
  </w:abstractNum>
  <w:abstractNum w:abstractNumId="6" w15:restartNumberingAfterBreak="0">
    <w:nsid w:val="72550898"/>
    <w:multiLevelType w:val="hybridMultilevel"/>
    <w:tmpl w:val="ACE2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87BE3"/>
    <w:multiLevelType w:val="hybridMultilevel"/>
    <w:tmpl w:val="2B1C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83B0F"/>
    <w:rsid w:val="0005256E"/>
    <w:rsid w:val="000C638E"/>
    <w:rsid w:val="00145CFB"/>
    <w:rsid w:val="00294702"/>
    <w:rsid w:val="00383B0F"/>
    <w:rsid w:val="003C1E2A"/>
    <w:rsid w:val="003C47ED"/>
    <w:rsid w:val="0041425C"/>
    <w:rsid w:val="00414FB4"/>
    <w:rsid w:val="0042395F"/>
    <w:rsid w:val="004A7354"/>
    <w:rsid w:val="004B4C1C"/>
    <w:rsid w:val="005B34E1"/>
    <w:rsid w:val="007C0B14"/>
    <w:rsid w:val="00903C00"/>
    <w:rsid w:val="00966EF4"/>
    <w:rsid w:val="00A02526"/>
    <w:rsid w:val="00BD6623"/>
    <w:rsid w:val="00BF73D1"/>
    <w:rsid w:val="00C04A05"/>
    <w:rsid w:val="00C04EFA"/>
    <w:rsid w:val="00C8454C"/>
    <w:rsid w:val="00E55326"/>
    <w:rsid w:val="00F0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156A"/>
  <w15:docId w15:val="{BFA3A9E0-ECBD-4D05-88A8-C24EFABE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40" w:right="117" w:hanging="26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gkelc">
    <w:name w:val="hgkelc"/>
    <w:basedOn w:val="DefaultParagraphFont"/>
    <w:rsid w:val="00903C00"/>
  </w:style>
  <w:style w:type="paragraph" w:styleId="Header">
    <w:name w:val="header"/>
    <w:basedOn w:val="Normal"/>
    <w:link w:val="HeaderChar"/>
    <w:uiPriority w:val="99"/>
    <w:unhideWhenUsed/>
    <w:rsid w:val="000C6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38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C6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38E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pa.gov/smm/comprehensive-procurement-guideline-cpg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Johnson</dc:creator>
  <cp:lastModifiedBy>lynn@nerc.org</cp:lastModifiedBy>
  <cp:revision>23</cp:revision>
  <dcterms:created xsi:type="dcterms:W3CDTF">2021-02-01T10:25:00Z</dcterms:created>
  <dcterms:modified xsi:type="dcterms:W3CDTF">2021-02-01T10:48:00Z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2021-02-01T00:00:00Z</vt:filetime>
  </property>
</Properties>
</file>